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L’association </w:t>
      </w:r>
      <w:r>
        <w:rPr>
          <w:b/>
          <w:bCs/>
          <w:i/>
          <w:iCs/>
        </w:rPr>
        <w:t xml:space="preserve">Un pas vers l’autre</w:t>
      </w:r>
      <w:r>
        <w:t xml:space="preserve"> organise un vide grenier le </w:t>
      </w:r>
      <w:r>
        <w:rPr>
          <w:b/>
          <w:bCs/>
        </w:rPr>
        <w:t xml:space="preserve">1er mai 2024</w:t>
      </w:r>
      <w:r>
        <w:t xml:space="preserve"> sur la </w:t>
      </w:r>
      <w:r>
        <w:rPr>
          <w:b/>
          <w:bCs/>
        </w:rPr>
        <w:t xml:space="preserve">place Sainte Anne à La Riche</w:t>
      </w:r>
      <w:r>
        <w:t xml:space="preserve">. Inscription 10 euros les 3 mètres. Merci de déposer une enveloppe avec le règlement, la photocopie de votre carte d’identité recto-verso, votre numéro de téléphone à la boulangerie de la place Sainte Anne à côté de la pizzeria. Pour plus de renseignement contacter Madjid au 06 13 77 99 27.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2024-03-03T17:26:54Z</dcterms:modified>
</cp:coreProperties>
</file>